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FFF" w:rsidRPr="00F45FFF" w:rsidRDefault="00F45FFF" w:rsidP="00F45FFF">
      <w:pPr>
        <w:shd w:val="clear" w:color="auto" w:fill="FFFFFF"/>
        <w:spacing w:line="615" w:lineRule="atLeast"/>
        <w:ind w:left="-30"/>
        <w:outlineLvl w:val="0"/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</w:pPr>
      <w:r w:rsidRPr="00F45FFF">
        <w:rPr>
          <w:rFonts w:ascii="Arial" w:eastAsia="Times New Roman" w:hAnsi="Arial" w:cs="Arial"/>
          <w:b/>
          <w:bCs/>
          <w:color w:val="222222"/>
          <w:kern w:val="36"/>
          <w:sz w:val="57"/>
          <w:szCs w:val="57"/>
          <w:lang w:eastAsia="ru-RU"/>
        </w:rPr>
        <w:t>Политика конфиденциальности</w:t>
      </w:r>
    </w:p>
    <w:p w:rsidR="00F45FFF" w:rsidRPr="00F45FFF" w:rsidRDefault="00F45FFF" w:rsidP="00F45FFF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Основные понятия</w:t>
      </w:r>
    </w:p>
    <w:p w:rsidR="00F45FFF" w:rsidRPr="00F45FFF" w:rsidRDefault="00F45FFF" w:rsidP="00F45FFF">
      <w:pPr>
        <w:pStyle w:val="a6"/>
        <w:numPr>
          <w:ilvl w:val="1"/>
          <w:numId w:val="2"/>
        </w:num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Сайт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– сайт, расположенный в сети Интернет по адресу </w:t>
      </w:r>
      <w:hyperlink r:id="rId5" w:history="1">
        <w:r w:rsidRPr="00671728">
          <w:rPr>
            <w:rStyle w:val="a4"/>
            <w:rFonts w:ascii="PT Serif" w:eastAsia="Times New Roman" w:hAnsi="PT Serif" w:cs="Times New Roman"/>
            <w:sz w:val="29"/>
            <w:szCs w:val="29"/>
            <w:lang w:eastAsia="ru-RU"/>
          </w:rPr>
          <w:t>https://www.ssc-school.com</w:t>
        </w:r>
      </w:hyperlink>
    </w:p>
    <w:p w:rsidR="00F45FFF" w:rsidRPr="00F45FFF" w:rsidRDefault="00F45FFF" w:rsidP="00F45FFF">
      <w:pPr>
        <w:pStyle w:val="a6"/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1.2. Разработчик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– физическое или юридическое лицо, размещающее приложение на Сайте и использующее его в соответствии с Условиями размещения приложений и Правилами размещения приложений на Сайте. Фамилия, имя и отчество либо наименование Разработчика, а также иная информация о нем указаны в разделе «Информация о разработчике» в окне запуска Приложения и в настройках Приложения. </w:t>
      </w:r>
    </w:p>
    <w:p w:rsidR="00F45FFF" w:rsidRPr="00F45FFF" w:rsidRDefault="00F45FFF" w:rsidP="00F45FFF">
      <w:pPr>
        <w:rPr>
          <w:rFonts w:ascii="PT Serif" w:eastAsia="Times New Roman" w:hAnsi="PT Serif" w:cs="Times New Roman"/>
          <w:color w:val="000000" w:themeColor="text1"/>
          <w:sz w:val="28"/>
          <w:szCs w:val="28"/>
          <w:lang w:val="en-GB"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1.3. Администрация Сайта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 – общество с ограниченной </w:t>
      </w:r>
      <w:r w:rsidRPr="00F45FFF">
        <w:rPr>
          <w:rFonts w:ascii="PT Serif" w:eastAsia="Times New Roman" w:hAnsi="PT Serif" w:cs="Times New Roman"/>
          <w:color w:val="000000" w:themeColor="text1"/>
          <w:sz w:val="28"/>
          <w:szCs w:val="28"/>
          <w:lang w:eastAsia="ru-RU"/>
        </w:rPr>
        <w:t xml:space="preserve">ответственностью </w:t>
      </w:r>
      <w:r w:rsidRPr="00F45FFF">
        <w:rPr>
          <w:rFonts w:ascii="PT Serif" w:eastAsia="Times New Roman" w:hAnsi="PT Serif" w:cs="Arial"/>
          <w:color w:val="000000" w:themeColor="text1"/>
          <w:sz w:val="28"/>
          <w:szCs w:val="28"/>
          <w:lang w:eastAsia="ru-RU"/>
        </w:rPr>
        <w:t>«Регистратор доменных имён REG.RU</w:t>
      </w:r>
      <w:proofErr w:type="gramStart"/>
      <w:r w:rsidRPr="00F45FFF">
        <w:rPr>
          <w:rFonts w:ascii="PT Serif" w:eastAsia="Times New Roman" w:hAnsi="PT Serif" w:cs="Arial"/>
          <w:color w:val="000000" w:themeColor="text1"/>
          <w:sz w:val="28"/>
          <w:szCs w:val="28"/>
          <w:lang w:eastAsia="ru-RU"/>
        </w:rPr>
        <w:t>»</w:t>
      </w:r>
      <w:r w:rsidRPr="00F45FFF">
        <w:rPr>
          <w:rFonts w:ascii="PT Serif" w:eastAsia="Times New Roman" w:hAnsi="PT Serif" w:cs="Times New Roman"/>
          <w:color w:val="000000" w:themeColor="text1"/>
          <w:sz w:val="28"/>
          <w:szCs w:val="28"/>
          <w:lang w:eastAsia="ru-RU"/>
        </w:rPr>
        <w:t>,  расположенное</w:t>
      </w:r>
      <w:proofErr w:type="gramEnd"/>
      <w:r w:rsidRPr="00F45FFF">
        <w:rPr>
          <w:rFonts w:ascii="PT Serif" w:eastAsia="Times New Roman" w:hAnsi="PT Serif" w:cs="Times New Roman"/>
          <w:color w:val="000000" w:themeColor="text1"/>
          <w:sz w:val="28"/>
          <w:szCs w:val="28"/>
          <w:lang w:eastAsia="ru-RU"/>
        </w:rPr>
        <w:t xml:space="preserve"> по адресу: </w:t>
      </w:r>
      <w:r w:rsidRPr="00F45FFF">
        <w:rPr>
          <w:rFonts w:ascii="PT Serif" w:eastAsia="Times New Roman" w:hAnsi="PT Serif" w:cs="Arial"/>
          <w:color w:val="000000" w:themeColor="text1"/>
          <w:sz w:val="28"/>
          <w:szCs w:val="28"/>
          <w:lang w:eastAsia="ru-RU"/>
        </w:rPr>
        <w:t>123007</w:t>
      </w:r>
      <w:r w:rsidRPr="00F45FFF">
        <w:rPr>
          <w:rFonts w:ascii="PT Serif" w:eastAsia="Times New Roman" w:hAnsi="PT Serif" w:cs="Arial"/>
          <w:color w:val="000000" w:themeColor="text1"/>
          <w:sz w:val="28"/>
          <w:szCs w:val="28"/>
          <w:shd w:val="clear" w:color="auto" w:fill="FFFFFF"/>
          <w:lang w:eastAsia="ru-RU"/>
        </w:rPr>
        <w:t xml:space="preserve">г. Москва, Ходынский бульвар, дом 22 (20А), </w:t>
      </w:r>
      <w:r w:rsidRPr="00F45FFF">
        <w:rPr>
          <w:rFonts w:ascii="PT Serif" w:eastAsia="Times New Roman" w:hAnsi="PT Serif" w:cs="Times New Roman"/>
          <w:color w:val="000000" w:themeColor="text1"/>
          <w:sz w:val="28"/>
          <w:szCs w:val="28"/>
          <w:shd w:val="clear" w:color="auto" w:fill="F9F9F9"/>
          <w:lang w:eastAsia="ru-RU"/>
        </w:rPr>
        <w:t>ИНН 7733568767, КПП 771401001, ОГРН 1067746613494, ОКПО 95555172</w:t>
      </w:r>
      <w:bookmarkStart w:id="0" w:name="_GoBack"/>
      <w:bookmarkEnd w:id="0"/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1.4. Приложение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– программный сервис, размещенный Разработчиком на Сайте в разделе «Приложения», включенный в каталог приложений.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1.5. Пользователь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– Пользователь Сайта, зарегистрированный в установленном порядке и использующий Приложение.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1.6. Политика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– настоящая Типовая политика конфиденциальности разработчиков приложений для Сайта.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2. Общие положения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2.1.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 Настоящая Политика является официальным типовым документом Разработчиков, и определяет порядок обработки и защиты информации о физических лицах, использующих Приложения. Настоящая Политика не распространяет свое действие на Разработчиков, которые опубликовали и применяют 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свой собственный документ, определяющий политику в отношении обработки персональных данных Пользователей.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2.2.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Целью настоящей Политики является обеспечение надлежащей защиты информации о Пользователях, в том числе их персональных данных, от несанкционированного доступа и разглашения.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2.3.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Отношения, связанные со сбором, хранением, распространением и защитой информации о Пользователях, регулируются настоящей Политикой, иными официальными документами Разработчиков и действующим российским законодательством.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2.4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. Действующая редакция Политики, являющейся публичным документом, разработана Администрацией Сайта и доступна любому Пользователю сети Интернет при переходе по гипертекстовой ссылке «Политика конфиденциальности разработчика приложения». </w:t>
      </w:r>
    </w:p>
    <w:p w:rsid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Администрация Сайта вправе вносить изменения в настоящую Политику. При внесении изменений в Политику Администрация Сайта размещает новую редакцию Политики на Сайте по постоянному адресу </w:t>
      </w:r>
      <w:hyperlink r:id="rId6" w:history="1">
        <w:r w:rsidRPr="00671728">
          <w:rPr>
            <w:rStyle w:val="a4"/>
            <w:rFonts w:ascii="PT Serif" w:eastAsia="Times New Roman" w:hAnsi="PT Serif" w:cs="Times New Roman"/>
            <w:sz w:val="29"/>
            <w:szCs w:val="29"/>
            <w:lang w:eastAsia="ru-RU"/>
          </w:rPr>
          <w:t>https://www.ssc-school.com</w:t>
        </w:r>
      </w:hyperlink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Администрация Сайта рекомендует Пользователям регулярно проверять условия настоящих Правил на предмет их изменения и/или дополнения. Продолжение использования Приложений Пользователем после внесения изменений и/или дополнений в настоящие Правила означает принятие и согласие Пользователя с такими изменениями и/или дополнениями. </w:t>
      </w:r>
    </w:p>
    <w:p w:rsid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2.5.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Настоящая Политика разработана и используется в соответствии с Правилами пользования сайтом, размещенными на Сайте по адре</w:t>
      </w:r>
      <w:r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су </w:t>
      </w:r>
      <w:hyperlink r:id="rId7" w:history="1">
        <w:r w:rsidRPr="00671728">
          <w:rPr>
            <w:rStyle w:val="a4"/>
            <w:rFonts w:ascii="PT Serif" w:eastAsia="Times New Roman" w:hAnsi="PT Serif" w:cs="Times New Roman"/>
            <w:sz w:val="29"/>
            <w:szCs w:val="29"/>
            <w:lang w:eastAsia="ru-RU"/>
          </w:rPr>
          <w:t>https://www.ssc-school.com</w:t>
        </w:r>
      </w:hyperlink>
      <w:r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, 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а также Правилами защиты информации о Пользователях сайта, размещенными на Сайте по адре</w:t>
      </w:r>
      <w:r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су </w:t>
      </w:r>
      <w:hyperlink r:id="rId8" w:history="1">
        <w:r w:rsidRPr="00671728">
          <w:rPr>
            <w:rStyle w:val="a4"/>
            <w:rFonts w:ascii="PT Serif" w:eastAsia="Times New Roman" w:hAnsi="PT Serif" w:cs="Times New Roman"/>
            <w:sz w:val="29"/>
            <w:szCs w:val="29"/>
            <w:lang w:eastAsia="ru-RU"/>
          </w:rPr>
          <w:t>https://www.ssc-school.com</w:t>
        </w:r>
      </w:hyperlink>
      <w:r>
        <w:rPr>
          <w:rFonts w:ascii="PT Serif" w:eastAsia="Times New Roman" w:hAnsi="PT Serif" w:cs="Times New Roman"/>
          <w:sz w:val="29"/>
          <w:szCs w:val="29"/>
          <w:lang w:eastAsia="ru-RU"/>
        </w:rPr>
        <w:t>.</w:t>
      </w:r>
    </w:p>
    <w:p w:rsid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 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2.6.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Используя Приложения, Пользователь выражает свое согласие с условиями настоящей Политики.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2.7.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В случае несогласия Пользователя с условиями настоящей Политики использование Приложений должно быть немедленно прекращено.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3. Условия пользования Приложений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3.1.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Оказывая услуги по использованию Приложений, Разработчик, действуя разумно и добросовестно, считает, что Пользователь: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– обладает всеми необходимыми правами, позволяющими ему осуществлять запуск и использование Приложений.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– указывает достоверную информацию о себе в объемах, необходимых для пользования Приложений;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– осознает, что информация, размещаемая в результате использования Пользователем Приложений, может становиться доступной для других Пользователей Приложений, может быть скопирована и распространена такими Пользователями;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– осознает, что некоторые виды информации, переданные им другим Пользователям при использовании Приложений, не могут быть удалены самим Пользователем;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– ознакомлен с настоящей Политикой, выражает свое согласие с ней и принимает на себя указанные в ней права и обязанности.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3.2.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Разработчик не проверяет достоверность получаемой (собираемой) информации о Пользователях.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4. Цели обработки информации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5. Состав информации о Пользователях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5.1.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Персональные данные Пользователей, предоставляемые Администрацией Сайта с согласия Пользователей и необходимые для использования Приложений: имя, фамилия, дата рождения, профильная фотография, список друзей, а также информация, размещаемая Пользователем на персональной странице (например, информация, указанная в поле «страна», «интересы», «любимая музыка», «образование» и т.д.);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5.2.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Дополнительная информация о Пользователях, предоставляемая Администрацией Сайта с согласия Пользователей, если такая информация необходима для использования Приложения (в частности: фотографии, заметки, аудиозаписи, видеозаписи, предложения, вопросы, сообщества, в которых состоит Пользователь);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5.3.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 Информация, предоставляемая Пользователями при использовании Приложений (например, </w:t>
      </w:r>
      <w:proofErr w:type="spellStart"/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никнэйм</w:t>
      </w:r>
      <w:proofErr w:type="spellEnd"/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);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5.4.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 Информация, которая может быть получена Разработчиком в результате действий Пользователей при использовании Приложений (IP-адреса, </w:t>
      </w:r>
      <w:proofErr w:type="spellStart"/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cookies</w:t>
      </w:r>
      <w:proofErr w:type="spellEnd"/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, статистика использования приложения и т.д.).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6. Обработка персональных данных Пользователей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6.1.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Обработка персональных данных осуществляется на основе принципов: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а) законности целей и способов обработки персональных данных и добросовестности;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б) соответствия целей обработки персональных данных целям, заранее определенным и заявленным при сборе персональных данных, а также полномочиям Разработчиков;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в) соответствия объема и характера обрабатываемых персональных данных, способов обработки персональных данных целям обработки персональных данных;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г) недопустимости объединения созданных для несовместимых между собой целей баз данных, содержащих персональные данные. </w:t>
      </w: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6.1.1.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Условия и цели обработки персональных и иных данных Разработчик осуществляет обработку персональных и иных данных Пользователя с его согласия, предусмотренного п. 6.1.2 настоящей Политики, в целях оказания услуг Пользователю по использованию Приложений. </w:t>
      </w: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6.1.2.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Сбор персональных и иных данных Персональные данные Пользователя и информация, предусмотренные пунктами 5.1, 5.3 настоящей Политики, передаются Разработчику Администрацией Сайта с согласия Пользователя, предоставляемого в форме конклюдентного действия при первом запуске и/или использовании Приложения (в частности, при нажатии соответствующей кнопки (при ее наличии) при первом запуске и/или использовании Приложения). Дополнительная информация о Пользователе, предусмотренная пунктом 5.2 настоящей Политики, передаются Разработчику Администрацией Сайта с согласия Пользователя, предоставляемого в форме конклюдентного действия в виде нажатия на специальную кнопку «Разрешить», появляющейся при первом запуске и/или использовании Приложения, использование которого предполагает получение доступа к информации, предусмотренной пунктом 5.2 настоящих Правил. Информация, предусмотренная п. 5.4 настоящей Политики, собираются Разработчиком без участия Администрацией Сайта с согласия Пользователя, предоставляемого в форме конклюдентного действия при первом запуске и/или использовании Пользователем Приложения (в частности, при нажатии соответствующей кнопки (при ее наличии) при первом запуске и/или использовании Приложения). </w:t>
      </w: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6.1.3.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Передача персональных данных Персональные данные Пользователей не передаются каким-либо третьим лицам, за исключением случаев, прямо предусмотренных настоящей Политикой. Предоставление персональных данных Пользователей по запросу государственных органов (органов местного самоуправления) осуществляется в порядке, предусмотренном законодательством.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lastRenderedPageBreak/>
        <w:t>6.2.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Поскольку Приложения являются одним из средств коммуникации и поддержанием связей со старыми и новыми знакомыми, следующая информация может быть доступна другим Пользователям данного Приложения: </w:t>
      </w: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6.2.1.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фамилия и имя Пользователя, </w:t>
      </w: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6.2.2.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профильная фотография Пользователя, </w:t>
      </w: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6.2.3.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информация об использовании Пользователем Приложения, а также о действиях Пользователя при использовании Приложения. Пользователям, имеющим на Сайте статус друзей конкретного Пользователя, может передаваться информация о факте использования таким Пользователем Приложения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6.3.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Хранение персональных и иных необходимых данных Пользователя осуществляется в течение срока использования Приложения, а после прекращения использования Приложения – в течение необходимого и установленного действующим законодательством Российской Федерации срока.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7. Права и обязанности Пользователей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7.1.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7.1.1.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осуществлять свободный бесплатный доступ к информации о себе посредством запуска используемых ими Приложений на Сайте;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7.1.2.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на основании запроса получать от Разработчика информацию, касающуюся обработки его персональных данных.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8. Меры по защите информации о Пользователях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9. Ограничение действия Политики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10. Обращения Пользователей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10.1.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 Пользователи вправе направлять Разработчику свои запросы, в том числе запросы относительно использования их персональных данных, предусмотренные п. 7.1.2 настоящей Политики, в письменной форме по адресу, указанному в разделе «Настройки» Приложения, или в форме электронного документа, подписанного 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lastRenderedPageBreak/>
        <w:t>квалифицированной электронной подписью в соответствии с законодательством Российской Федерации, по адресу электронной почты, указанному в разделе «Настройки» Приложения.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10.2.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Запрос, направляемый Пользователем, должен содержать следующую информацию: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– номер основного документа, удостоверяющего личность Пользователя или его представителя;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– сведения о дате выдачи указанного документа и выдавшем его органе;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 xml:space="preserve">– сведения, подтверждающие участие Пользователя в отношениях с Разработчиком (в частности, сведения о загрузке приложения на персональную страницу, </w:t>
      </w:r>
      <w:proofErr w:type="spellStart"/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никнейм</w:t>
      </w:r>
      <w:proofErr w:type="spellEnd"/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, используемый Пользователем при использовании Приложения);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– подпись Пользователя или его представителя.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10.3.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Разработчик обязуется рассмотреть и направить ответ на поступивший запрос Пользователя в течение 30 дней с момента поступления обращения. </w:t>
      </w:r>
    </w:p>
    <w:p w:rsidR="00F45FFF" w:rsidRPr="00F45FFF" w:rsidRDefault="00F45FFF" w:rsidP="00F45FFF">
      <w:pPr>
        <w:shd w:val="clear" w:color="auto" w:fill="FFFFFF"/>
        <w:spacing w:before="360"/>
        <w:rPr>
          <w:rFonts w:ascii="PT Serif" w:eastAsia="Times New Roman" w:hAnsi="PT Serif" w:cs="Times New Roman"/>
          <w:sz w:val="29"/>
          <w:szCs w:val="29"/>
          <w:lang w:eastAsia="ru-RU"/>
        </w:rPr>
      </w:pPr>
      <w:r w:rsidRPr="00F45FFF">
        <w:rPr>
          <w:rFonts w:ascii="PT Serif" w:eastAsia="Times New Roman" w:hAnsi="PT Serif" w:cs="Times New Roman"/>
          <w:b/>
          <w:bCs/>
          <w:sz w:val="29"/>
          <w:szCs w:val="29"/>
          <w:lang w:eastAsia="ru-RU"/>
        </w:rPr>
        <w:t>10.4.</w:t>
      </w:r>
      <w:r w:rsidRPr="00F45FFF">
        <w:rPr>
          <w:rFonts w:ascii="PT Serif" w:eastAsia="Times New Roman" w:hAnsi="PT Serif" w:cs="Times New Roman"/>
          <w:sz w:val="29"/>
          <w:szCs w:val="29"/>
          <w:lang w:eastAsia="ru-RU"/>
        </w:rPr>
        <w:t> Вся корреспонденция, полученная Разработчиком от Пользователей (обращения в письменной или электронной форме), относится к информации ограниченного доступа и не разглашается без письменного согласия Пользователя. Персональные данные и иная информация о Пользователе, направившем запрос, не могут быть без специального согласия Пользователя использованы иначе, как для ответа по теме полученного запроса или в случаях, прямо предусмотренных законодательством.</w:t>
      </w:r>
    </w:p>
    <w:p w:rsidR="00D03CF8" w:rsidRDefault="00824621"/>
    <w:sectPr w:rsidR="00D03CF8" w:rsidSect="00211EA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D584A"/>
    <w:multiLevelType w:val="multilevel"/>
    <w:tmpl w:val="CAEAFAB8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7CEA00E5"/>
    <w:multiLevelType w:val="multilevel"/>
    <w:tmpl w:val="0F466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FF"/>
    <w:rsid w:val="00211EA8"/>
    <w:rsid w:val="00536D19"/>
    <w:rsid w:val="00824621"/>
    <w:rsid w:val="00824F88"/>
    <w:rsid w:val="008B0B27"/>
    <w:rsid w:val="00A6598E"/>
    <w:rsid w:val="00AA0ACE"/>
    <w:rsid w:val="00F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8FA77D"/>
  <w14:defaultImageDpi w14:val="32767"/>
  <w15:chartTrackingRefBased/>
  <w15:docId w15:val="{7ABCC5B3-D16E-E943-8068-CAB7DD2B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5F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F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F45F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Strong"/>
    <w:basedOn w:val="a0"/>
    <w:uiPriority w:val="22"/>
    <w:qFormat/>
    <w:rsid w:val="00F45FFF"/>
    <w:rPr>
      <w:b/>
      <w:bCs/>
    </w:rPr>
  </w:style>
  <w:style w:type="character" w:customStyle="1" w:styleId="apple-converted-space">
    <w:name w:val="apple-converted-space"/>
    <w:basedOn w:val="a0"/>
    <w:rsid w:val="00F45FFF"/>
  </w:style>
  <w:style w:type="character" w:styleId="a4">
    <w:name w:val="Hyperlink"/>
    <w:basedOn w:val="a0"/>
    <w:uiPriority w:val="99"/>
    <w:unhideWhenUsed/>
    <w:rsid w:val="00F45FF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45F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F45FFF"/>
    <w:pPr>
      <w:ind w:left="720"/>
      <w:contextualSpacing/>
    </w:pPr>
  </w:style>
  <w:style w:type="character" w:styleId="a7">
    <w:name w:val="Unresolved Mention"/>
    <w:basedOn w:val="a0"/>
    <w:uiPriority w:val="99"/>
    <w:rsid w:val="00F45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c-sch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sc-scho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c-school.com" TargetMode="External"/><Relationship Id="rId5" Type="http://schemas.openxmlformats.org/officeDocument/2006/relationships/hyperlink" Target="https://www.ssc-schoo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Сапожков</dc:creator>
  <cp:keywords/>
  <dc:description/>
  <cp:lastModifiedBy>Жанна Сапожков</cp:lastModifiedBy>
  <cp:revision>1</cp:revision>
  <dcterms:created xsi:type="dcterms:W3CDTF">2019-12-14T11:36:00Z</dcterms:created>
  <dcterms:modified xsi:type="dcterms:W3CDTF">2019-12-14T11:47:00Z</dcterms:modified>
</cp:coreProperties>
</file>